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30.0" w:type="dxa"/>
        <w:jc w:val="center"/>
        <w:tblLayout w:type="fixed"/>
        <w:tblLook w:val="0000"/>
      </w:tblPr>
      <w:tblGrid>
        <w:gridCol w:w="1965"/>
        <w:gridCol w:w="2595"/>
        <w:gridCol w:w="6270"/>
        <w:tblGridChange w:id="0">
          <w:tblGrid>
            <w:gridCol w:w="1965"/>
            <w:gridCol w:w="2595"/>
            <w:gridCol w:w="627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4162.010.26.1.1859-2025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SEBASTIAN CAMILO RODRIGUEZ GOMEZ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1143863798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$8.736.000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/may/2025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9488864773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1643458689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Aportes en línea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JULIO/2025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(03)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Apoyar la realización y asistencia en el desarrollo de las actividades formativas y acciones facilitando los procesos del deporte competitivo acciones para la organización y desarrollo del deporte competitivo.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Apoyé en las diferentes actividades realizadas por el programa en este periodo, facilitando así el proceso de formación de los paraatletas de cara a los juegos para departamentales, así como formación para futuras competencias realizadas por el programa.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Brindé apoyo en la actualización de datos personales y fotográficos de los deportistas en la plataforma SIDER, para tener un control organizado de los nuevos paraatletas que ingresan al programa y poder suplir con la documentación que nos ayuden a mejorar la calidad de los paraatletas.</w:t>
            </w:r>
          </w:p>
          <w:p w:rsidR="00000000" w:rsidDel="00000000" w:rsidP="00000000" w:rsidRDefault="00000000" w:rsidRPr="00000000" w14:paraId="0000005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Participé de socialización con el metodólogo del programa para el mejoramiento de las actividades competitivas, y así como las estrategias que fomenten la proyección de poder hacer un buen desempeño en los juegos paradepartamentales.</w:t>
            </w:r>
          </w:p>
          <w:p w:rsidR="00000000" w:rsidDel="00000000" w:rsidP="00000000" w:rsidRDefault="00000000" w:rsidRPr="00000000" w14:paraId="0000005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Brindé apoyo en las actividades operativas que se realizaron con el programa en este periodo,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cómo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fue la participación en la entrega de la antorcha al secretario Alexander Camacho.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5.Participé en la entrega de implementos que ayudan a la formación de los deportistas de la disciplina de paraatletismo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 como son discos y jabalinas.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sz w:val="16"/>
                  <w:szCs w:val="16"/>
                  <w:u w:val="single"/>
                  <w:rtl w:val="0"/>
                </w:rPr>
                <w:t xml:space="preserve">https://drive.google.com/drive/u/0/folders/1iOYb1HDibkpDSYYkdBMVjJe9BNh23SRY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695450" cy="333375"/>
                  <wp:effectExtent b="0" l="0" r="0" t="0"/>
                  <wp:docPr id="33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3333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25/jul/2025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1C557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1C557F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iOYb1HDibkpDSYYkdBMVjJe9BNh23SRY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Osb2IayATW6An2CSPw/ThxV8SA==">CgMxLjA4AHIhMUd1LVBfX3RfcTZucXpZMEttX3hsemktYW5raXhIYnlI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2025-07-12T19:53:00Z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